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7FBD" w14:textId="77777777" w:rsidR="004B044F" w:rsidRDefault="004B044F" w:rsidP="004B044F">
      <w:pPr>
        <w:jc w:val="center"/>
        <w:rPr>
          <w:b/>
          <w:sz w:val="28"/>
          <w:szCs w:val="28"/>
          <w:lang w:val="en-US"/>
        </w:rPr>
      </w:pPr>
      <w:r w:rsidRPr="004B044F">
        <w:rPr>
          <w:b/>
          <w:sz w:val="28"/>
          <w:szCs w:val="28"/>
          <w:lang w:val="en-US"/>
        </w:rPr>
        <w:t>Return Statement</w:t>
      </w:r>
    </w:p>
    <w:p w14:paraId="34812624" w14:textId="77777777" w:rsidR="001C0DD2" w:rsidRDefault="004B044F" w:rsidP="004B044F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</w:t>
      </w:r>
      <w:r w:rsidRPr="004B044F">
        <w:rPr>
          <w:b/>
          <w:sz w:val="28"/>
          <w:szCs w:val="28"/>
          <w:lang w:val="en-US"/>
        </w:rPr>
        <w:t>eturn of equipment and components for repair</w:t>
      </w:r>
    </w:p>
    <w:p w14:paraId="59A0FA8F" w14:textId="77777777" w:rsidR="004B044F" w:rsidRPr="004B044F" w:rsidRDefault="004B044F">
      <w:pPr>
        <w:rPr>
          <w:lang w:val="en-US"/>
        </w:rPr>
      </w:pPr>
    </w:p>
    <w:p w14:paraId="0FB924BB" w14:textId="77777777" w:rsidR="001C0DD2" w:rsidRPr="007A79F8" w:rsidRDefault="001C0DD2">
      <w:pPr>
        <w:rPr>
          <w:b/>
          <w:sz w:val="24"/>
          <w:szCs w:val="24"/>
        </w:rPr>
      </w:pPr>
      <w:r w:rsidRPr="007A79F8">
        <w:rPr>
          <w:b/>
          <w:sz w:val="24"/>
          <w:szCs w:val="24"/>
        </w:rPr>
        <w:t>Gener</w:t>
      </w:r>
      <w:r w:rsidR="004B044F">
        <w:rPr>
          <w:b/>
          <w:sz w:val="24"/>
          <w:szCs w:val="24"/>
        </w:rPr>
        <w:t>a</w:t>
      </w:r>
      <w:r w:rsidRPr="007A79F8">
        <w:rPr>
          <w:b/>
          <w:sz w:val="24"/>
          <w:szCs w:val="24"/>
        </w:rPr>
        <w:t>l information</w:t>
      </w:r>
    </w:p>
    <w:p w14:paraId="4CC2D92C" w14:textId="77777777" w:rsidR="001C0DD2" w:rsidRDefault="001C0DD2"/>
    <w:p w14:paraId="6A125283" w14:textId="77777777" w:rsidR="001C0DD2" w:rsidRPr="007A79F8" w:rsidRDefault="001C0DD2">
      <w:pPr>
        <w:rPr>
          <w:b/>
        </w:rPr>
      </w:pPr>
      <w:r w:rsidRPr="007A79F8">
        <w:rPr>
          <w:b/>
        </w:rPr>
        <w:t>Re</w:t>
      </w:r>
      <w:r w:rsidR="004B044F">
        <w:rPr>
          <w:b/>
        </w:rPr>
        <w:t>pair</w:t>
      </w:r>
      <w:r w:rsidRPr="007A79F8">
        <w:rPr>
          <w:b/>
        </w:rPr>
        <w:t>:</w:t>
      </w:r>
      <w:r w:rsidRPr="007A79F8">
        <w:rPr>
          <w:b/>
        </w:rPr>
        <w:tab/>
      </w:r>
    </w:p>
    <w:p w14:paraId="5BF44A26" w14:textId="77777777" w:rsidR="004B044F" w:rsidRPr="004B044F" w:rsidRDefault="004B044F" w:rsidP="001C0DD2">
      <w:pPr>
        <w:pStyle w:val="Listeafsnit"/>
        <w:numPr>
          <w:ilvl w:val="0"/>
          <w:numId w:val="1"/>
        </w:numPr>
        <w:rPr>
          <w:lang w:val="en-US"/>
        </w:rPr>
      </w:pPr>
      <w:r w:rsidRPr="004B044F">
        <w:rPr>
          <w:lang w:val="en-US"/>
        </w:rPr>
        <w:t>Equipment sent for repair</w:t>
      </w:r>
      <w:r>
        <w:rPr>
          <w:lang w:val="en-US"/>
        </w:rPr>
        <w:t>,</w:t>
      </w:r>
      <w:r w:rsidRPr="004B044F">
        <w:rPr>
          <w:lang w:val="en-US"/>
        </w:rPr>
        <w:t xml:space="preserve"> must have a completed </w:t>
      </w:r>
      <w:r>
        <w:rPr>
          <w:lang w:val="en-US"/>
        </w:rPr>
        <w:t xml:space="preserve">and visible </w:t>
      </w:r>
      <w:r w:rsidRPr="004B044F">
        <w:rPr>
          <w:lang w:val="en-US"/>
        </w:rPr>
        <w:t>return declaration</w:t>
      </w:r>
      <w:r>
        <w:rPr>
          <w:lang w:val="en-US"/>
        </w:rPr>
        <w:t xml:space="preserve"> attached to the </w:t>
      </w:r>
      <w:r w:rsidRPr="004B044F">
        <w:rPr>
          <w:lang w:val="en-US"/>
        </w:rPr>
        <w:t>shipment. This to ensure safety for all employees who come</w:t>
      </w:r>
      <w:r w:rsidR="00C36A70">
        <w:rPr>
          <w:lang w:val="en-US"/>
        </w:rPr>
        <w:t>s</w:t>
      </w:r>
      <w:r w:rsidRPr="004B044F">
        <w:rPr>
          <w:lang w:val="en-US"/>
        </w:rPr>
        <w:t xml:space="preserve"> into contact with the equipment.</w:t>
      </w:r>
    </w:p>
    <w:p w14:paraId="45CD767C" w14:textId="77777777" w:rsidR="00DE1631" w:rsidRPr="004B044F" w:rsidRDefault="00DE1631" w:rsidP="00DE1631">
      <w:pPr>
        <w:rPr>
          <w:lang w:val="en-US"/>
        </w:rPr>
      </w:pPr>
    </w:p>
    <w:p w14:paraId="7647555A" w14:textId="77777777" w:rsidR="004B044F" w:rsidRPr="004B044F" w:rsidRDefault="004B044F" w:rsidP="00DE1631">
      <w:pPr>
        <w:rPr>
          <w:lang w:val="en-US"/>
        </w:rPr>
      </w:pPr>
      <w:r w:rsidRPr="004B044F">
        <w:rPr>
          <w:lang w:val="en-US"/>
        </w:rPr>
        <w:t xml:space="preserve">If </w:t>
      </w:r>
      <w:r>
        <w:rPr>
          <w:lang w:val="en-US"/>
        </w:rPr>
        <w:t>goods</w:t>
      </w:r>
      <w:r w:rsidRPr="004B044F">
        <w:rPr>
          <w:lang w:val="en-US"/>
        </w:rPr>
        <w:t xml:space="preserve"> are returned without being cleaned, K</w:t>
      </w:r>
      <w:r>
        <w:rPr>
          <w:lang w:val="en-US"/>
        </w:rPr>
        <w:t>LINGER</w:t>
      </w:r>
      <w:r w:rsidRPr="004B044F">
        <w:rPr>
          <w:lang w:val="en-US"/>
        </w:rPr>
        <w:t xml:space="preserve"> Denmark will charge </w:t>
      </w:r>
      <w:r>
        <w:rPr>
          <w:lang w:val="en-US"/>
        </w:rPr>
        <w:t xml:space="preserve">sender </w:t>
      </w:r>
      <w:r w:rsidRPr="004B044F">
        <w:rPr>
          <w:lang w:val="en-US"/>
        </w:rPr>
        <w:t>a</w:t>
      </w:r>
      <w:r>
        <w:rPr>
          <w:lang w:val="en-US"/>
        </w:rPr>
        <w:t>n additional</w:t>
      </w:r>
      <w:r w:rsidRPr="004B044F">
        <w:rPr>
          <w:lang w:val="en-US"/>
        </w:rPr>
        <w:t xml:space="preserve"> fee </w:t>
      </w:r>
      <w:r>
        <w:rPr>
          <w:lang w:val="en-US"/>
        </w:rPr>
        <w:t>for cleaning the equipment.</w:t>
      </w:r>
    </w:p>
    <w:p w14:paraId="29A24386" w14:textId="77777777" w:rsidR="001C0DD2" w:rsidRPr="004B044F" w:rsidRDefault="001C0DD2">
      <w:pPr>
        <w:rPr>
          <w:lang w:val="en-US"/>
        </w:rPr>
      </w:pPr>
    </w:p>
    <w:p w14:paraId="51053FD3" w14:textId="77777777" w:rsidR="001C0DD2" w:rsidRPr="007A79F8" w:rsidRDefault="004B044F">
      <w:pPr>
        <w:rPr>
          <w:b/>
        </w:rPr>
      </w:pPr>
      <w:r>
        <w:rPr>
          <w:b/>
        </w:rPr>
        <w:t>Return goods</w:t>
      </w:r>
      <w:r w:rsidR="001C0DD2" w:rsidRPr="007A79F8">
        <w:rPr>
          <w:b/>
        </w:rPr>
        <w:t>:</w:t>
      </w:r>
    </w:p>
    <w:p w14:paraId="516E5AD1" w14:textId="77777777" w:rsidR="004B044F" w:rsidRPr="004B044F" w:rsidRDefault="004B044F" w:rsidP="001C0DD2">
      <w:pPr>
        <w:pStyle w:val="Listeafsnit"/>
        <w:numPr>
          <w:ilvl w:val="0"/>
          <w:numId w:val="1"/>
        </w:numPr>
        <w:rPr>
          <w:lang w:val="en-US"/>
        </w:rPr>
      </w:pPr>
      <w:r w:rsidRPr="004B044F">
        <w:rPr>
          <w:lang w:val="en-US"/>
        </w:rPr>
        <w:t>Before completing the return declaration, K</w:t>
      </w:r>
      <w:r>
        <w:rPr>
          <w:lang w:val="en-US"/>
        </w:rPr>
        <w:t>LINGER</w:t>
      </w:r>
      <w:r w:rsidRPr="004B044F">
        <w:rPr>
          <w:lang w:val="en-US"/>
        </w:rPr>
        <w:t xml:space="preserve"> D</w:t>
      </w:r>
      <w:r>
        <w:rPr>
          <w:lang w:val="en-US"/>
        </w:rPr>
        <w:t>e</w:t>
      </w:r>
      <w:r w:rsidRPr="004B044F">
        <w:rPr>
          <w:lang w:val="en-US"/>
        </w:rPr>
        <w:t>nmark A/S must be contacted to clarify whether the goods can be returned</w:t>
      </w:r>
      <w:r>
        <w:rPr>
          <w:lang w:val="en-US"/>
        </w:rPr>
        <w:t xml:space="preserve"> or not.</w:t>
      </w:r>
    </w:p>
    <w:p w14:paraId="119EE39D" w14:textId="77777777" w:rsidR="004B044F" w:rsidRPr="00926D65" w:rsidRDefault="004B044F" w:rsidP="00926D65">
      <w:pPr>
        <w:pStyle w:val="Listeafsnit"/>
        <w:numPr>
          <w:ilvl w:val="1"/>
          <w:numId w:val="1"/>
        </w:numPr>
        <w:rPr>
          <w:lang w:val="en-US"/>
        </w:rPr>
      </w:pPr>
      <w:r w:rsidRPr="00926D65">
        <w:rPr>
          <w:lang w:val="en-US"/>
        </w:rPr>
        <w:t>Non</w:t>
      </w:r>
      <w:r w:rsidR="00926D65">
        <w:rPr>
          <w:lang w:val="en-US"/>
        </w:rPr>
        <w:t>-</w:t>
      </w:r>
      <w:r w:rsidRPr="00926D65">
        <w:rPr>
          <w:lang w:val="en-US"/>
        </w:rPr>
        <w:t>st</w:t>
      </w:r>
      <w:r w:rsidR="00926D65" w:rsidRPr="00926D65">
        <w:rPr>
          <w:lang w:val="en-US"/>
        </w:rPr>
        <w:t xml:space="preserve">ock items are </w:t>
      </w:r>
      <w:r w:rsidR="00926D65">
        <w:rPr>
          <w:lang w:val="en-US"/>
        </w:rPr>
        <w:t>only</w:t>
      </w:r>
      <w:r w:rsidR="00926D65" w:rsidRPr="00926D65">
        <w:rPr>
          <w:lang w:val="en-US"/>
        </w:rPr>
        <w:t xml:space="preserve"> return</w:t>
      </w:r>
      <w:r w:rsidR="00926D65">
        <w:rPr>
          <w:lang w:val="en-US"/>
        </w:rPr>
        <w:t>able if</w:t>
      </w:r>
      <w:r w:rsidR="00926D65" w:rsidRPr="00926D65">
        <w:rPr>
          <w:lang w:val="en-US"/>
        </w:rPr>
        <w:t xml:space="preserve"> K</w:t>
      </w:r>
      <w:r w:rsidR="00926D65">
        <w:rPr>
          <w:lang w:val="en-US"/>
        </w:rPr>
        <w:t>LINGER</w:t>
      </w:r>
      <w:r w:rsidR="00926D65" w:rsidRPr="00926D65">
        <w:rPr>
          <w:lang w:val="en-US"/>
        </w:rPr>
        <w:t xml:space="preserve"> Denmark </w:t>
      </w:r>
      <w:r w:rsidR="00544C27">
        <w:rPr>
          <w:lang w:val="en-US"/>
        </w:rPr>
        <w:t>can</w:t>
      </w:r>
      <w:r w:rsidR="00926D65" w:rsidRPr="00926D65">
        <w:rPr>
          <w:lang w:val="en-US"/>
        </w:rPr>
        <w:t xml:space="preserve"> return the goods to the </w:t>
      </w:r>
      <w:r w:rsidR="00926D65">
        <w:rPr>
          <w:lang w:val="en-US"/>
        </w:rPr>
        <w:t xml:space="preserve">original </w:t>
      </w:r>
      <w:r w:rsidR="00926D65" w:rsidRPr="00926D65">
        <w:rPr>
          <w:lang w:val="en-US"/>
        </w:rPr>
        <w:t xml:space="preserve">supplier. </w:t>
      </w:r>
      <w:r w:rsidR="00926D65">
        <w:rPr>
          <w:lang w:val="en-US"/>
        </w:rPr>
        <w:t>Sender will in this case be charged a</w:t>
      </w:r>
      <w:r w:rsidR="00926D65" w:rsidRPr="00926D65">
        <w:rPr>
          <w:lang w:val="en-US"/>
        </w:rPr>
        <w:t xml:space="preserve"> return fee equal to</w:t>
      </w:r>
      <w:r w:rsidR="00926D65">
        <w:rPr>
          <w:lang w:val="en-US"/>
        </w:rPr>
        <w:t xml:space="preserve"> the one that </w:t>
      </w:r>
      <w:r w:rsidR="00926D65" w:rsidRPr="00926D65">
        <w:rPr>
          <w:lang w:val="en-US"/>
        </w:rPr>
        <w:t>K</w:t>
      </w:r>
      <w:r w:rsidR="00926D65">
        <w:rPr>
          <w:lang w:val="en-US"/>
        </w:rPr>
        <w:t>LINGER</w:t>
      </w:r>
      <w:r w:rsidR="00926D65" w:rsidRPr="00926D65">
        <w:rPr>
          <w:lang w:val="en-US"/>
        </w:rPr>
        <w:t xml:space="preserve"> D</w:t>
      </w:r>
      <w:r w:rsidR="00926D65">
        <w:rPr>
          <w:lang w:val="en-US"/>
        </w:rPr>
        <w:t>e</w:t>
      </w:r>
      <w:r w:rsidR="00926D65" w:rsidRPr="00926D65">
        <w:rPr>
          <w:lang w:val="en-US"/>
        </w:rPr>
        <w:t>nmark</w:t>
      </w:r>
      <w:r w:rsidR="00926D65">
        <w:rPr>
          <w:lang w:val="en-US"/>
        </w:rPr>
        <w:t xml:space="preserve"> is charged by the original </w:t>
      </w:r>
      <w:r w:rsidR="00926D65" w:rsidRPr="00926D65">
        <w:rPr>
          <w:lang w:val="en-US"/>
        </w:rPr>
        <w:t>supplier</w:t>
      </w:r>
      <w:r w:rsidR="00926D65">
        <w:rPr>
          <w:lang w:val="en-US"/>
        </w:rPr>
        <w:t>,</w:t>
      </w:r>
      <w:r w:rsidR="00926D65" w:rsidRPr="00926D65">
        <w:rPr>
          <w:lang w:val="en-US"/>
        </w:rPr>
        <w:t xml:space="preserve"> as well as shipping</w:t>
      </w:r>
      <w:r w:rsidR="00926D65">
        <w:rPr>
          <w:lang w:val="en-US"/>
        </w:rPr>
        <w:t xml:space="preserve"> costs.</w:t>
      </w:r>
    </w:p>
    <w:p w14:paraId="178EAFCA" w14:textId="77777777" w:rsidR="00926D65" w:rsidRPr="00926D65" w:rsidRDefault="00926D65" w:rsidP="001C0DD2">
      <w:pPr>
        <w:pStyle w:val="Listeafsnit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Stock items </w:t>
      </w:r>
      <w:r w:rsidRPr="00926D65">
        <w:rPr>
          <w:lang w:val="en-US"/>
        </w:rPr>
        <w:t>are returned for a 20% fee. If the return is due to a</w:t>
      </w:r>
      <w:r>
        <w:rPr>
          <w:lang w:val="en-US"/>
        </w:rPr>
        <w:t xml:space="preserve"> </w:t>
      </w:r>
      <w:r w:rsidRPr="00926D65">
        <w:rPr>
          <w:lang w:val="en-US"/>
        </w:rPr>
        <w:t>handling</w:t>
      </w:r>
      <w:r>
        <w:rPr>
          <w:lang w:val="en-US"/>
        </w:rPr>
        <w:t xml:space="preserve"> error</w:t>
      </w:r>
      <w:r w:rsidRPr="00926D65">
        <w:rPr>
          <w:lang w:val="en-US"/>
        </w:rPr>
        <w:t xml:space="preserve"> by K</w:t>
      </w:r>
      <w:r>
        <w:rPr>
          <w:lang w:val="en-US"/>
        </w:rPr>
        <w:t>LINGER</w:t>
      </w:r>
      <w:r w:rsidRPr="00926D65">
        <w:rPr>
          <w:lang w:val="en-US"/>
        </w:rPr>
        <w:t xml:space="preserve"> D</w:t>
      </w:r>
      <w:r>
        <w:rPr>
          <w:lang w:val="en-US"/>
        </w:rPr>
        <w:t>e</w:t>
      </w:r>
      <w:r w:rsidRPr="00926D65">
        <w:rPr>
          <w:lang w:val="en-US"/>
        </w:rPr>
        <w:t>nmark, no fee will be charged.</w:t>
      </w:r>
    </w:p>
    <w:p w14:paraId="57FAA33C" w14:textId="34EEAC1E" w:rsidR="00926D65" w:rsidRDefault="00926D65" w:rsidP="001C0DD2">
      <w:pPr>
        <w:pStyle w:val="Listeafsnit"/>
        <w:numPr>
          <w:ilvl w:val="1"/>
          <w:numId w:val="1"/>
        </w:numPr>
        <w:rPr>
          <w:lang w:val="en-US"/>
        </w:rPr>
      </w:pPr>
      <w:r w:rsidRPr="00926D65">
        <w:rPr>
          <w:lang w:val="en-US"/>
        </w:rPr>
        <w:t>Return items must be in original packaging and</w:t>
      </w:r>
      <w:r w:rsidRPr="00F50A93">
        <w:rPr>
          <w:color w:val="FF0000"/>
          <w:lang w:val="en-US"/>
        </w:rPr>
        <w:t xml:space="preserve"> </w:t>
      </w:r>
      <w:r w:rsidRPr="00544C27">
        <w:rPr>
          <w:lang w:val="en-US"/>
        </w:rPr>
        <w:t>unused</w:t>
      </w:r>
      <w:r w:rsidR="00F50A93" w:rsidRPr="00544C27">
        <w:rPr>
          <w:lang w:val="en-US"/>
        </w:rPr>
        <w:t xml:space="preserve">, </w:t>
      </w:r>
      <w:r w:rsidR="00C36A70" w:rsidRPr="00544C27">
        <w:rPr>
          <w:lang w:val="en-US"/>
        </w:rPr>
        <w:t xml:space="preserve">or </w:t>
      </w:r>
      <w:r w:rsidR="00905636" w:rsidRPr="00544C27">
        <w:rPr>
          <w:lang w:val="en-US"/>
        </w:rPr>
        <w:t xml:space="preserve">in some way </w:t>
      </w:r>
      <w:r w:rsidRPr="00544C27">
        <w:rPr>
          <w:lang w:val="en-US"/>
        </w:rPr>
        <w:t>usable</w:t>
      </w:r>
      <w:r w:rsidR="00905636" w:rsidRPr="00544C27">
        <w:rPr>
          <w:lang w:val="en-US"/>
        </w:rPr>
        <w:t xml:space="preserve"> for KLINGER Denmark or suitable for sale. </w:t>
      </w:r>
    </w:p>
    <w:p w14:paraId="434DC0A8" w14:textId="7CF6302E" w:rsidR="000B6763" w:rsidRPr="00544C27" w:rsidRDefault="000B6763" w:rsidP="000B6763">
      <w:pPr>
        <w:pStyle w:val="Listeafsnit"/>
        <w:numPr>
          <w:ilvl w:val="0"/>
          <w:numId w:val="1"/>
        </w:numPr>
        <w:rPr>
          <w:lang w:val="en-US"/>
        </w:rPr>
      </w:pPr>
      <w:r>
        <w:rPr>
          <w:lang w:val="en-US"/>
        </w:rPr>
        <w:t>Return goods</w:t>
      </w:r>
      <w:r w:rsidRPr="004B044F">
        <w:rPr>
          <w:lang w:val="en-US"/>
        </w:rPr>
        <w:t xml:space="preserve"> must </w:t>
      </w:r>
      <w:r>
        <w:rPr>
          <w:lang w:val="en-US"/>
        </w:rPr>
        <w:t xml:space="preserve">always </w:t>
      </w:r>
      <w:r w:rsidRPr="004B044F">
        <w:rPr>
          <w:lang w:val="en-US"/>
        </w:rPr>
        <w:t xml:space="preserve">have a completed </w:t>
      </w:r>
      <w:r>
        <w:rPr>
          <w:lang w:val="en-US"/>
        </w:rPr>
        <w:t xml:space="preserve">and visible </w:t>
      </w:r>
      <w:r w:rsidRPr="004B044F">
        <w:rPr>
          <w:lang w:val="en-US"/>
        </w:rPr>
        <w:t>return declaration</w:t>
      </w:r>
      <w:r>
        <w:rPr>
          <w:lang w:val="en-US"/>
        </w:rPr>
        <w:t xml:space="preserve"> attached to the </w:t>
      </w:r>
      <w:r w:rsidRPr="004B044F">
        <w:rPr>
          <w:lang w:val="en-US"/>
        </w:rPr>
        <w:t>shipment.</w:t>
      </w:r>
    </w:p>
    <w:p w14:paraId="4555203E" w14:textId="77777777" w:rsidR="00C36A70" w:rsidRPr="00544C27" w:rsidRDefault="00C36A70" w:rsidP="00905636">
      <w:pPr>
        <w:pStyle w:val="Listeafsnit"/>
        <w:ind w:left="1440"/>
        <w:rPr>
          <w:lang w:val="en-US"/>
        </w:rPr>
      </w:pPr>
    </w:p>
    <w:p w14:paraId="6DC2D67E" w14:textId="77777777" w:rsidR="000E501B" w:rsidRPr="00544C27" w:rsidRDefault="000E501B" w:rsidP="000E501B">
      <w:pPr>
        <w:rPr>
          <w:lang w:val="en-US"/>
        </w:rPr>
      </w:pPr>
    </w:p>
    <w:p w14:paraId="66AB9628" w14:textId="77777777" w:rsidR="00F50A93" w:rsidRPr="00F50A93" w:rsidRDefault="00F50A93" w:rsidP="000E501B">
      <w:pPr>
        <w:rPr>
          <w:lang w:val="en-US"/>
        </w:rPr>
      </w:pPr>
      <w:r w:rsidRPr="00F50A93">
        <w:rPr>
          <w:lang w:val="en-US"/>
        </w:rPr>
        <w:t xml:space="preserve">Attention - a return declaration must be completed for each </w:t>
      </w:r>
      <w:r w:rsidR="00544C27">
        <w:rPr>
          <w:lang w:val="en-US"/>
        </w:rPr>
        <w:t>type of</w:t>
      </w:r>
      <w:r w:rsidR="00C36A70">
        <w:rPr>
          <w:lang w:val="en-US"/>
        </w:rPr>
        <w:t xml:space="preserve"> </w:t>
      </w:r>
      <w:r w:rsidRPr="00F50A93">
        <w:rPr>
          <w:lang w:val="en-US"/>
        </w:rPr>
        <w:t>item</w:t>
      </w:r>
      <w:r w:rsidR="00C36A70">
        <w:rPr>
          <w:lang w:val="en-US"/>
        </w:rPr>
        <w:t>s</w:t>
      </w:r>
      <w:r w:rsidRPr="00F50A93">
        <w:rPr>
          <w:lang w:val="en-US"/>
        </w:rPr>
        <w:t xml:space="preserve"> returned.</w:t>
      </w:r>
    </w:p>
    <w:p w14:paraId="5FAC7C6F" w14:textId="77777777" w:rsidR="007A79F8" w:rsidRPr="00F50A93" w:rsidRDefault="007A79F8" w:rsidP="007A79F8">
      <w:pPr>
        <w:pBdr>
          <w:top w:val="single" w:sz="4" w:space="1" w:color="auto"/>
        </w:pBdr>
        <w:rPr>
          <w:lang w:val="en-US"/>
        </w:rPr>
      </w:pPr>
    </w:p>
    <w:p w14:paraId="772E8A7C" w14:textId="77777777" w:rsidR="004F717B" w:rsidRPr="007A79F8" w:rsidRDefault="000E501B" w:rsidP="004F717B">
      <w:pPr>
        <w:spacing w:after="200" w:line="276" w:lineRule="auto"/>
        <w:rPr>
          <w:b/>
        </w:rPr>
      </w:pPr>
      <w:r w:rsidRPr="007A79F8">
        <w:rPr>
          <w:b/>
        </w:rPr>
        <w:t>Repa</w:t>
      </w:r>
      <w:r w:rsidR="00C36A70">
        <w:rPr>
          <w:b/>
        </w:rPr>
        <w:t>ir</w:t>
      </w:r>
      <w:r w:rsidR="004F717B" w:rsidRPr="007A79F8">
        <w:rPr>
          <w:b/>
        </w:rPr>
        <w:t>:</w:t>
      </w:r>
    </w:p>
    <w:tbl>
      <w:tblPr>
        <w:tblStyle w:val="Tabel-Gitter"/>
        <w:tblW w:w="0" w:type="auto"/>
        <w:tblInd w:w="-34" w:type="dxa"/>
        <w:tblLook w:val="04A0" w:firstRow="1" w:lastRow="0" w:firstColumn="1" w:lastColumn="0" w:noHBand="0" w:noVBand="1"/>
      </w:tblPr>
      <w:tblGrid>
        <w:gridCol w:w="2930"/>
        <w:gridCol w:w="6732"/>
      </w:tblGrid>
      <w:tr w:rsidR="000E501B" w:rsidRPr="000B6763" w14:paraId="1D554A94" w14:textId="77777777" w:rsidTr="004F717B">
        <w:tc>
          <w:tcPr>
            <w:tcW w:w="2977" w:type="dxa"/>
          </w:tcPr>
          <w:p w14:paraId="4F83A0EC" w14:textId="77777777" w:rsidR="00905636" w:rsidRPr="00905636" w:rsidRDefault="00905636" w:rsidP="000E501B">
            <w:pPr>
              <w:rPr>
                <w:lang w:val="en-US"/>
              </w:rPr>
            </w:pPr>
            <w:r>
              <w:rPr>
                <w:lang w:val="en-US"/>
              </w:rPr>
              <w:t>The e</w:t>
            </w:r>
            <w:r w:rsidRPr="00905636">
              <w:rPr>
                <w:lang w:val="en-US"/>
              </w:rPr>
              <w:t xml:space="preserve">quipment has been used in </w:t>
            </w:r>
            <w:r>
              <w:rPr>
                <w:lang w:val="en-US"/>
              </w:rPr>
              <w:t xml:space="preserve">connection with </w:t>
            </w:r>
            <w:r w:rsidRPr="00905636">
              <w:rPr>
                <w:lang w:val="en-US"/>
              </w:rPr>
              <w:t>the following product / media:</w:t>
            </w:r>
          </w:p>
        </w:tc>
        <w:tc>
          <w:tcPr>
            <w:tcW w:w="6911" w:type="dxa"/>
          </w:tcPr>
          <w:p w14:paraId="07C14A8A" w14:textId="77777777" w:rsidR="000E501B" w:rsidRPr="00905636" w:rsidRDefault="000E501B" w:rsidP="000E501B">
            <w:pPr>
              <w:rPr>
                <w:lang w:val="en-US"/>
              </w:rPr>
            </w:pPr>
          </w:p>
        </w:tc>
      </w:tr>
      <w:tr w:rsidR="000E501B" w14:paraId="41F690A8" w14:textId="77777777" w:rsidTr="00DE1631">
        <w:trPr>
          <w:trHeight w:val="746"/>
        </w:trPr>
        <w:tc>
          <w:tcPr>
            <w:tcW w:w="2977" w:type="dxa"/>
          </w:tcPr>
          <w:p w14:paraId="6C1ADD50" w14:textId="77777777" w:rsidR="000E501B" w:rsidRDefault="00905636" w:rsidP="000E501B">
            <w:r>
              <w:t xml:space="preserve">Reason for return: </w:t>
            </w:r>
          </w:p>
        </w:tc>
        <w:tc>
          <w:tcPr>
            <w:tcW w:w="6911" w:type="dxa"/>
          </w:tcPr>
          <w:p w14:paraId="5DA94630" w14:textId="77777777" w:rsidR="000E501B" w:rsidRDefault="000E501B" w:rsidP="000E501B"/>
        </w:tc>
      </w:tr>
      <w:tr w:rsidR="005A544F" w:rsidRPr="000B6763" w14:paraId="5CAD3E81" w14:textId="77777777" w:rsidTr="004D3E48">
        <w:tc>
          <w:tcPr>
            <w:tcW w:w="9888" w:type="dxa"/>
            <w:gridSpan w:val="2"/>
          </w:tcPr>
          <w:p w14:paraId="2B18421E" w14:textId="77777777" w:rsidR="00905636" w:rsidRPr="00905636" w:rsidRDefault="00905636" w:rsidP="000E501B">
            <w:pPr>
              <w:rPr>
                <w:lang w:val="en-US"/>
              </w:rPr>
            </w:pPr>
            <w:r>
              <w:rPr>
                <w:lang w:val="en-US"/>
              </w:rPr>
              <w:t>The e</w:t>
            </w:r>
            <w:r w:rsidRPr="00905636">
              <w:rPr>
                <w:lang w:val="en-US"/>
              </w:rPr>
              <w:t>quipment must be cleaned</w:t>
            </w:r>
            <w:r w:rsidR="000C48E2">
              <w:rPr>
                <w:lang w:val="en-US"/>
              </w:rPr>
              <w:t>,</w:t>
            </w:r>
            <w:r w:rsidRPr="00905636">
              <w:rPr>
                <w:lang w:val="en-US"/>
              </w:rPr>
              <w:t xml:space="preserve"> </w:t>
            </w:r>
            <w:r w:rsidR="000C48E2">
              <w:rPr>
                <w:lang w:val="en-US"/>
              </w:rPr>
              <w:t>so that it</w:t>
            </w:r>
            <w:r>
              <w:rPr>
                <w:lang w:val="en-US"/>
              </w:rPr>
              <w:t xml:space="preserve"> </w:t>
            </w:r>
            <w:r w:rsidR="000C48E2" w:rsidRPr="000C48E2">
              <w:rPr>
                <w:lang w:val="en-US"/>
              </w:rPr>
              <w:t>does not pose a health hazard</w:t>
            </w:r>
            <w:r w:rsidR="000C48E2">
              <w:rPr>
                <w:lang w:val="en-US"/>
              </w:rPr>
              <w:t xml:space="preserve"> for</w:t>
            </w:r>
            <w:r w:rsidRPr="00905636">
              <w:rPr>
                <w:lang w:val="en-US"/>
              </w:rPr>
              <w:t xml:space="preserve"> the persons </w:t>
            </w:r>
            <w:r w:rsidR="00544C27" w:rsidRPr="00905636">
              <w:rPr>
                <w:lang w:val="en-US"/>
              </w:rPr>
              <w:t>encountering</w:t>
            </w:r>
            <w:r w:rsidRPr="00905636">
              <w:rPr>
                <w:lang w:val="en-US"/>
              </w:rPr>
              <w:t xml:space="preserve"> </w:t>
            </w:r>
            <w:r w:rsidR="000C48E2">
              <w:rPr>
                <w:lang w:val="en-US"/>
              </w:rPr>
              <w:t>the items</w:t>
            </w:r>
            <w:r w:rsidRPr="00905636">
              <w:rPr>
                <w:lang w:val="en-US"/>
              </w:rPr>
              <w:t>.</w:t>
            </w:r>
          </w:p>
        </w:tc>
      </w:tr>
    </w:tbl>
    <w:p w14:paraId="7D43D13F" w14:textId="77777777" w:rsidR="000E501B" w:rsidRPr="00905636" w:rsidRDefault="000E501B" w:rsidP="000E501B">
      <w:pPr>
        <w:rPr>
          <w:lang w:val="en-US"/>
        </w:rPr>
      </w:pPr>
    </w:p>
    <w:p w14:paraId="2DBF5DCA" w14:textId="77777777" w:rsidR="000C48E2" w:rsidRPr="000C48E2" w:rsidRDefault="000C48E2" w:rsidP="00DE1631">
      <w:pPr>
        <w:rPr>
          <w:lang w:val="en-US"/>
        </w:rPr>
      </w:pPr>
      <w:r>
        <w:rPr>
          <w:lang w:val="en-US"/>
        </w:rPr>
        <w:t>The e</w:t>
      </w:r>
      <w:r w:rsidRPr="000C48E2">
        <w:rPr>
          <w:lang w:val="en-US"/>
        </w:rPr>
        <w:t>quipment should be packaged appropriately with protective and tight packaging, preferably in original packaging.</w:t>
      </w:r>
    </w:p>
    <w:p w14:paraId="217DEA9F" w14:textId="77777777" w:rsidR="005A544F" w:rsidRPr="000C48E2" w:rsidRDefault="005A544F" w:rsidP="00DE1631">
      <w:pPr>
        <w:rPr>
          <w:lang w:val="en-US"/>
        </w:rPr>
      </w:pPr>
    </w:p>
    <w:p w14:paraId="769EA03D" w14:textId="77777777" w:rsidR="004F717B" w:rsidRDefault="005A544F" w:rsidP="005A544F">
      <w:pPr>
        <w:spacing w:after="200" w:line="276" w:lineRule="auto"/>
      </w:pPr>
      <w:r>
        <w:rPr>
          <w:b/>
        </w:rPr>
        <w:t>R</w:t>
      </w:r>
      <w:r w:rsidR="004F717B" w:rsidRPr="007A79F8">
        <w:rPr>
          <w:b/>
        </w:rPr>
        <w:t>eturn</w:t>
      </w:r>
      <w:r w:rsidR="000C48E2">
        <w:rPr>
          <w:b/>
        </w:rPr>
        <w:t xml:space="preserve"> of goods</w:t>
      </w:r>
      <w:r w:rsidR="004F717B" w:rsidRPr="007A79F8">
        <w:rPr>
          <w:b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53"/>
        <w:gridCol w:w="7275"/>
      </w:tblGrid>
      <w:tr w:rsidR="004F717B" w14:paraId="704B9FE9" w14:textId="77777777" w:rsidTr="002C7F3D">
        <w:trPr>
          <w:trHeight w:val="2009"/>
        </w:trPr>
        <w:tc>
          <w:tcPr>
            <w:tcW w:w="2376" w:type="dxa"/>
          </w:tcPr>
          <w:p w14:paraId="3E763321" w14:textId="77777777" w:rsidR="004F717B" w:rsidRDefault="000C48E2" w:rsidP="004F717B">
            <w:r>
              <w:t>Reason for return</w:t>
            </w:r>
            <w:r w:rsidR="005A544F">
              <w:t>:</w:t>
            </w:r>
          </w:p>
        </w:tc>
        <w:tc>
          <w:tcPr>
            <w:tcW w:w="7402" w:type="dxa"/>
          </w:tcPr>
          <w:p w14:paraId="57945347" w14:textId="77777777" w:rsidR="004F717B" w:rsidRDefault="004F717B" w:rsidP="004F717B"/>
        </w:tc>
      </w:tr>
      <w:tr w:rsidR="004F717B" w:rsidRPr="000B6763" w14:paraId="1A0725DD" w14:textId="77777777" w:rsidTr="002C7F3D">
        <w:tc>
          <w:tcPr>
            <w:tcW w:w="2376" w:type="dxa"/>
          </w:tcPr>
          <w:p w14:paraId="204294AC" w14:textId="77777777" w:rsidR="004F717B" w:rsidRPr="000C48E2" w:rsidRDefault="000C48E2" w:rsidP="004F717B">
            <w:pPr>
              <w:rPr>
                <w:lang w:val="en-US"/>
              </w:rPr>
            </w:pPr>
            <w:r w:rsidRPr="000C48E2">
              <w:rPr>
                <w:lang w:val="en-US"/>
              </w:rPr>
              <w:t xml:space="preserve">Contact person at </w:t>
            </w:r>
            <w:r w:rsidR="004F717B" w:rsidRPr="000C48E2">
              <w:rPr>
                <w:lang w:val="en-US"/>
              </w:rPr>
              <w:t>K</w:t>
            </w:r>
            <w:r w:rsidRPr="000C48E2">
              <w:rPr>
                <w:lang w:val="en-US"/>
              </w:rPr>
              <w:t>LINGER</w:t>
            </w:r>
            <w:r w:rsidR="004F717B" w:rsidRPr="000C48E2">
              <w:rPr>
                <w:lang w:val="en-US"/>
              </w:rPr>
              <w:t xml:space="preserve"> D</w:t>
            </w:r>
            <w:r w:rsidRPr="000C48E2">
              <w:rPr>
                <w:lang w:val="en-US"/>
              </w:rPr>
              <w:t>e</w:t>
            </w:r>
            <w:r w:rsidR="004F717B" w:rsidRPr="000C48E2">
              <w:rPr>
                <w:lang w:val="en-US"/>
              </w:rPr>
              <w:t xml:space="preserve">nmark, </w:t>
            </w:r>
            <w:r w:rsidRPr="000C48E2">
              <w:rPr>
                <w:lang w:val="en-US"/>
              </w:rPr>
              <w:t xml:space="preserve">who </w:t>
            </w:r>
            <w:r w:rsidRPr="000C48E2">
              <w:rPr>
                <w:lang w:val="en-US"/>
              </w:rPr>
              <w:lastRenderedPageBreak/>
              <w:t>has approved the return</w:t>
            </w:r>
            <w:r w:rsidR="004F717B" w:rsidRPr="000C48E2">
              <w:rPr>
                <w:lang w:val="en-US"/>
              </w:rPr>
              <w:t>:</w:t>
            </w:r>
          </w:p>
        </w:tc>
        <w:tc>
          <w:tcPr>
            <w:tcW w:w="7402" w:type="dxa"/>
          </w:tcPr>
          <w:p w14:paraId="354E5B09" w14:textId="77777777" w:rsidR="004F717B" w:rsidRPr="000C48E2" w:rsidRDefault="004F717B" w:rsidP="004F717B">
            <w:pPr>
              <w:rPr>
                <w:lang w:val="en-US"/>
              </w:rPr>
            </w:pPr>
          </w:p>
        </w:tc>
      </w:tr>
    </w:tbl>
    <w:p w14:paraId="1F444E9A" w14:textId="77777777" w:rsidR="004F717B" w:rsidRPr="000C48E2" w:rsidRDefault="004F717B" w:rsidP="004F717B">
      <w:pPr>
        <w:rPr>
          <w:lang w:val="en-US"/>
        </w:rPr>
      </w:pPr>
    </w:p>
    <w:p w14:paraId="1A883015" w14:textId="77777777" w:rsidR="004F717B" w:rsidRPr="000C48E2" w:rsidRDefault="004F717B" w:rsidP="004F717B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15"/>
        <w:gridCol w:w="7413"/>
      </w:tblGrid>
      <w:tr w:rsidR="004F717B" w14:paraId="37103159" w14:textId="77777777" w:rsidTr="007A79F8">
        <w:trPr>
          <w:trHeight w:val="425"/>
        </w:trPr>
        <w:tc>
          <w:tcPr>
            <w:tcW w:w="2235" w:type="dxa"/>
          </w:tcPr>
          <w:p w14:paraId="75A949B3" w14:textId="77777777" w:rsidR="004F717B" w:rsidRDefault="000C48E2" w:rsidP="004F717B">
            <w:r>
              <w:t>Company name</w:t>
            </w:r>
            <w:r w:rsidR="004F717B">
              <w:t>:</w:t>
            </w:r>
          </w:p>
        </w:tc>
        <w:tc>
          <w:tcPr>
            <w:tcW w:w="7543" w:type="dxa"/>
          </w:tcPr>
          <w:p w14:paraId="7A7D6171" w14:textId="77777777" w:rsidR="004F717B" w:rsidRDefault="004F717B" w:rsidP="004F717B"/>
        </w:tc>
      </w:tr>
      <w:tr w:rsidR="004F717B" w14:paraId="602F988D" w14:textId="77777777" w:rsidTr="007A79F8">
        <w:trPr>
          <w:trHeight w:val="425"/>
        </w:trPr>
        <w:tc>
          <w:tcPr>
            <w:tcW w:w="2235" w:type="dxa"/>
          </w:tcPr>
          <w:p w14:paraId="03420292" w14:textId="77777777" w:rsidR="004F717B" w:rsidRDefault="004F717B" w:rsidP="004F717B">
            <w:r>
              <w:t>Ad</w:t>
            </w:r>
            <w:r w:rsidR="000C48E2">
              <w:t>dress</w:t>
            </w:r>
            <w:r>
              <w:t>:</w:t>
            </w:r>
          </w:p>
        </w:tc>
        <w:tc>
          <w:tcPr>
            <w:tcW w:w="7543" w:type="dxa"/>
          </w:tcPr>
          <w:p w14:paraId="16694959" w14:textId="77777777" w:rsidR="004F717B" w:rsidRDefault="004F717B" w:rsidP="004F717B"/>
        </w:tc>
      </w:tr>
      <w:tr w:rsidR="004F717B" w14:paraId="327B7470" w14:textId="77777777" w:rsidTr="007A79F8">
        <w:trPr>
          <w:trHeight w:val="425"/>
        </w:trPr>
        <w:tc>
          <w:tcPr>
            <w:tcW w:w="2235" w:type="dxa"/>
          </w:tcPr>
          <w:p w14:paraId="1CFC3310" w14:textId="77777777" w:rsidR="004F717B" w:rsidRDefault="00544C27" w:rsidP="004F717B">
            <w:r>
              <w:t>Zip</w:t>
            </w:r>
            <w:r w:rsidR="000C48E2">
              <w:t xml:space="preserve"> code</w:t>
            </w:r>
            <w:r w:rsidR="004F717B">
              <w:t xml:space="preserve"> / </w:t>
            </w:r>
            <w:r w:rsidR="000C48E2">
              <w:t>City</w:t>
            </w:r>
            <w:r w:rsidR="004F717B">
              <w:t>:</w:t>
            </w:r>
          </w:p>
        </w:tc>
        <w:tc>
          <w:tcPr>
            <w:tcW w:w="7543" w:type="dxa"/>
          </w:tcPr>
          <w:p w14:paraId="123FBE7D" w14:textId="77777777" w:rsidR="004F717B" w:rsidRDefault="004F717B" w:rsidP="004F717B"/>
        </w:tc>
      </w:tr>
      <w:tr w:rsidR="004F717B" w14:paraId="2D36FAD2" w14:textId="77777777" w:rsidTr="007A79F8">
        <w:trPr>
          <w:trHeight w:val="425"/>
        </w:trPr>
        <w:tc>
          <w:tcPr>
            <w:tcW w:w="2235" w:type="dxa"/>
          </w:tcPr>
          <w:p w14:paraId="452EBAEA" w14:textId="77777777" w:rsidR="004F717B" w:rsidRDefault="000C48E2" w:rsidP="004F717B">
            <w:r>
              <w:t>Phone no.</w:t>
            </w:r>
            <w:r w:rsidR="004F717B">
              <w:t>:</w:t>
            </w:r>
          </w:p>
        </w:tc>
        <w:tc>
          <w:tcPr>
            <w:tcW w:w="7543" w:type="dxa"/>
          </w:tcPr>
          <w:p w14:paraId="2CC56EC3" w14:textId="77777777" w:rsidR="004F717B" w:rsidRDefault="004F717B" w:rsidP="004F717B"/>
        </w:tc>
      </w:tr>
      <w:tr w:rsidR="004F717B" w14:paraId="244C617D" w14:textId="77777777" w:rsidTr="007A79F8">
        <w:trPr>
          <w:trHeight w:val="425"/>
        </w:trPr>
        <w:tc>
          <w:tcPr>
            <w:tcW w:w="2235" w:type="dxa"/>
          </w:tcPr>
          <w:p w14:paraId="314104CF" w14:textId="77777777" w:rsidR="004F717B" w:rsidRDefault="000C48E2" w:rsidP="005C52AE">
            <w:r>
              <w:t>Contact person</w:t>
            </w:r>
            <w:r w:rsidR="004F717B">
              <w:t>:</w:t>
            </w:r>
          </w:p>
        </w:tc>
        <w:tc>
          <w:tcPr>
            <w:tcW w:w="7543" w:type="dxa"/>
          </w:tcPr>
          <w:p w14:paraId="26624DB8" w14:textId="77777777" w:rsidR="004F717B" w:rsidRDefault="004F717B" w:rsidP="004F717B"/>
        </w:tc>
      </w:tr>
      <w:tr w:rsidR="004F717B" w14:paraId="05A764AB" w14:textId="77777777" w:rsidTr="007A79F8">
        <w:trPr>
          <w:trHeight w:val="425"/>
        </w:trPr>
        <w:tc>
          <w:tcPr>
            <w:tcW w:w="2235" w:type="dxa"/>
          </w:tcPr>
          <w:p w14:paraId="2144C37E" w14:textId="77777777" w:rsidR="004F717B" w:rsidRDefault="004F717B" w:rsidP="004F717B">
            <w:r>
              <w:t>E-mail:</w:t>
            </w:r>
          </w:p>
        </w:tc>
        <w:tc>
          <w:tcPr>
            <w:tcW w:w="7543" w:type="dxa"/>
          </w:tcPr>
          <w:p w14:paraId="660C6C66" w14:textId="77777777" w:rsidR="004F717B" w:rsidRDefault="004F717B" w:rsidP="004F717B"/>
        </w:tc>
      </w:tr>
      <w:tr w:rsidR="004F717B" w14:paraId="25481DB1" w14:textId="77777777" w:rsidTr="007A79F8">
        <w:trPr>
          <w:trHeight w:val="425"/>
        </w:trPr>
        <w:tc>
          <w:tcPr>
            <w:tcW w:w="2235" w:type="dxa"/>
          </w:tcPr>
          <w:p w14:paraId="01CD9EE9" w14:textId="77777777" w:rsidR="004F717B" w:rsidRDefault="004F717B" w:rsidP="004F717B">
            <w:r>
              <w:t>Dat</w:t>
            </w:r>
            <w:r w:rsidR="000C48E2">
              <w:t>e</w:t>
            </w:r>
            <w:r>
              <w:t>:</w:t>
            </w:r>
          </w:p>
        </w:tc>
        <w:tc>
          <w:tcPr>
            <w:tcW w:w="7543" w:type="dxa"/>
          </w:tcPr>
          <w:p w14:paraId="4855F941" w14:textId="77777777" w:rsidR="004F717B" w:rsidRDefault="004F717B" w:rsidP="004F717B"/>
        </w:tc>
      </w:tr>
      <w:tr w:rsidR="004F717B" w14:paraId="42ED24F0" w14:textId="77777777" w:rsidTr="007A79F8">
        <w:trPr>
          <w:trHeight w:val="425"/>
        </w:trPr>
        <w:tc>
          <w:tcPr>
            <w:tcW w:w="2235" w:type="dxa"/>
          </w:tcPr>
          <w:p w14:paraId="5AA7C912" w14:textId="77777777" w:rsidR="004F717B" w:rsidRDefault="000C48E2" w:rsidP="004F717B">
            <w:r>
              <w:t>Signature</w:t>
            </w:r>
            <w:r w:rsidR="004F717B">
              <w:t>:</w:t>
            </w:r>
          </w:p>
        </w:tc>
        <w:tc>
          <w:tcPr>
            <w:tcW w:w="7543" w:type="dxa"/>
          </w:tcPr>
          <w:p w14:paraId="71D99319" w14:textId="77777777" w:rsidR="004F717B" w:rsidRDefault="004F717B" w:rsidP="004F717B"/>
        </w:tc>
      </w:tr>
    </w:tbl>
    <w:p w14:paraId="1EAED299" w14:textId="77777777" w:rsidR="004F717B" w:rsidRDefault="004F717B" w:rsidP="004F717B"/>
    <w:p w14:paraId="33D1EF08" w14:textId="77777777" w:rsidR="004F717B" w:rsidRDefault="004F717B" w:rsidP="000E501B"/>
    <w:sectPr w:rsidR="004F717B" w:rsidSect="007A79F8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4FE2" w14:textId="77777777" w:rsidR="007B5F79" w:rsidRDefault="007B5F79" w:rsidP="007B5F79">
      <w:r>
        <w:separator/>
      </w:r>
    </w:p>
  </w:endnote>
  <w:endnote w:type="continuationSeparator" w:id="0">
    <w:p w14:paraId="4C039DA7" w14:textId="77777777" w:rsidR="007B5F79" w:rsidRDefault="007B5F79" w:rsidP="007B5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C945" w14:textId="77777777" w:rsidR="007B5F79" w:rsidRDefault="007B5F79" w:rsidP="007B5F79">
      <w:r>
        <w:separator/>
      </w:r>
    </w:p>
  </w:footnote>
  <w:footnote w:type="continuationSeparator" w:id="0">
    <w:p w14:paraId="791425A3" w14:textId="77777777" w:rsidR="007B5F79" w:rsidRDefault="007B5F79" w:rsidP="007B5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C727A" w14:textId="77777777" w:rsidR="007B5F79" w:rsidRDefault="00416A34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0A41CA0" wp14:editId="02EADB7A">
          <wp:simplePos x="0" y="0"/>
          <wp:positionH relativeFrom="column">
            <wp:posOffset>4232910</wp:posOffset>
          </wp:positionH>
          <wp:positionV relativeFrom="paragraph">
            <wp:posOffset>-288289</wp:posOffset>
          </wp:positionV>
          <wp:extent cx="2364926" cy="579576"/>
          <wp:effectExtent l="0" t="0" r="0" b="0"/>
          <wp:wrapNone/>
          <wp:docPr id="2" name="Billede 2" descr="Et billede, der indeholder objek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INGERDenmark_Logo_cmyk_2018_C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486" cy="58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E06161" w14:textId="77777777" w:rsidR="007B5F79" w:rsidRDefault="007B5F7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80D4B"/>
    <w:multiLevelType w:val="hybridMultilevel"/>
    <w:tmpl w:val="A126DA7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C7F7A"/>
    <w:multiLevelType w:val="hybridMultilevel"/>
    <w:tmpl w:val="5EE4D9E6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1A4810"/>
    <w:multiLevelType w:val="hybridMultilevel"/>
    <w:tmpl w:val="53F070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D2"/>
    <w:rsid w:val="00027D14"/>
    <w:rsid w:val="00087456"/>
    <w:rsid w:val="000B577F"/>
    <w:rsid w:val="000B6763"/>
    <w:rsid w:val="000C48E2"/>
    <w:rsid w:val="000E501B"/>
    <w:rsid w:val="000E7B61"/>
    <w:rsid w:val="001C0DD2"/>
    <w:rsid w:val="002C7F3D"/>
    <w:rsid w:val="003004F8"/>
    <w:rsid w:val="003F010A"/>
    <w:rsid w:val="00416A34"/>
    <w:rsid w:val="004B044F"/>
    <w:rsid w:val="004F717B"/>
    <w:rsid w:val="00544C27"/>
    <w:rsid w:val="005A544F"/>
    <w:rsid w:val="007A79F8"/>
    <w:rsid w:val="007B5F79"/>
    <w:rsid w:val="00905636"/>
    <w:rsid w:val="00926D65"/>
    <w:rsid w:val="00A12001"/>
    <w:rsid w:val="00A2565F"/>
    <w:rsid w:val="00C36A70"/>
    <w:rsid w:val="00C426CC"/>
    <w:rsid w:val="00DE1631"/>
    <w:rsid w:val="00E61FF1"/>
    <w:rsid w:val="00F5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A6700F"/>
  <w15:docId w15:val="{B0F4DFF4-118E-4F72-9F35-C09DD25D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D2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C0DD2"/>
    <w:pPr>
      <w:ind w:left="720"/>
      <w:contextualSpacing/>
    </w:pPr>
  </w:style>
  <w:style w:type="table" w:styleId="Tabel-Gitter">
    <w:name w:val="Table Grid"/>
    <w:basedOn w:val="Tabel-Normal"/>
    <w:uiPriority w:val="59"/>
    <w:rsid w:val="000E5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B5F7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B5F79"/>
  </w:style>
  <w:style w:type="paragraph" w:styleId="Sidefod">
    <w:name w:val="footer"/>
    <w:basedOn w:val="Normal"/>
    <w:link w:val="SidefodTegn"/>
    <w:uiPriority w:val="99"/>
    <w:unhideWhenUsed/>
    <w:rsid w:val="007B5F7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B5F7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B5F79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B5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253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 Aarup</dc:creator>
  <cp:lastModifiedBy>Helle Rasmussen</cp:lastModifiedBy>
  <cp:revision>9</cp:revision>
  <dcterms:created xsi:type="dcterms:W3CDTF">2016-04-21T09:46:00Z</dcterms:created>
  <dcterms:modified xsi:type="dcterms:W3CDTF">2021-06-01T14:03:00Z</dcterms:modified>
</cp:coreProperties>
</file>